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326.htm"/>
      <w:bookmarkStart w:id="1" w:name="ksf6k_10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13, 2026, the Registrant issued a press release, a copy of which is attached hereto as Exhibit 99.1 and is incorporated herein by reference. </w:t>
        <w:br/>
        <w:br/>
      </w:r>
      <w:hyperlink w:anchor="exh_991.htm">
        <w:r>
          <w:rPr>
            <w:rStyle w:val="InternetLink"/>
          </w:rPr>
          <w:t>(c) Exhibit 99.1. Press release dated October 13,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left"/>
        <w:rPr>
          <w:b/>
        </w:rPr>
      </w:pPr>
      <w:r>
        <w:rPr>
          <w:b/>
        </w:rPr>
        <w:t>Mechelen, Belgium; October 13, 2026, 22.01 CET; regulated information</w:t>
      </w:r>
    </w:p>
    <w:p>
      <w:pPr>
        <w:pStyle w:val="TextBody"/>
        <w:bidi w:val="0"/>
        <w:jc w:val="left"/>
        <w:rPr/>
      </w:pPr>
      <w:r>
        <w:rPr/>
        <w:t>Within the framework of the repurchase program announced on June 9, 2026, Lakefront Biotherapeutics NV (Euronext &amp; NASDAQ: LKFT) ("Lakefront") announces that between October 05, 2026 and October 09, 2026 it has repurchased 126,322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20,641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539,466.98</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442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11,497.92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68,975.52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10/5/2026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4,503.12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20,421</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539,130.74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1,383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36,708.97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69,458.30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10/6/2026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679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18,051.55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22,325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583,776.43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67,136.05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13,246.17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22,557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591,027.24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3,940.01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2,158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56,690.44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817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21,408.91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21,498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567,643.94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26.66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15,616.60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3,394</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89,516.07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10/9/2026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743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19,612.97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126,322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3,317,407.94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26.78</w:t>
            </w:r>
          </w:p>
        </w:tc>
      </w:tr>
    </w:tbl>
    <w:p>
      <w:pPr>
        <w:pStyle w:val="TextBody"/>
        <w:bidi w:val="0"/>
        <w:jc w:val="left"/>
        <w:rPr/>
      </w:pPr>
      <w:r>
        <w:rPr/>
        <w:t>As of market close on October 9, 2026, Lakefront holds 1,877,353 of its own ordinary shares.</w:t>
      </w:r>
    </w:p>
    <w:p>
      <w:pPr>
        <w:pStyle w:val="TextBody"/>
        <w:bidi w:val="0"/>
        <w:jc w:val="left"/>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left"/>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jc w:val="left"/>
        <w:rPr/>
      </w:pPr>
      <w:r>
        <w:rPr/>
        <w:t>Richie Livingston</w:t>
        <w:br/>
        <w:t>+1 312 636 7072</w:t>
        <w:br/>
        <w:t>richie.livingston@lakefrontbio.com</w:t>
      </w:r>
    </w:p>
    <w:p>
      <w:pPr>
        <w:pStyle w:val="TextBody"/>
        <w:bidi w:val="0"/>
        <w:spacing w:before="0" w:after="283"/>
        <w:jc w:val="left"/>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934</Words>
  <Characters>5667</Characters>
  <CharactersWithSpaces>6472</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